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65A" w:rsidRPr="00A51B53" w:rsidRDefault="00812CC8" w:rsidP="00A51B53">
      <w:pPr>
        <w:spacing w:before="100" w:beforeAutospacing="1" w:after="100" w:afterAutospacing="1" w:line="480" w:lineRule="auto"/>
        <w:rPr>
          <w:rFonts w:ascii="Arial" w:eastAsia="Times New Roman" w:hAnsi="Arial" w:cs="Arial"/>
          <w:b/>
        </w:rPr>
      </w:pPr>
      <w:bookmarkStart w:id="0" w:name="_GoBack"/>
      <w:r>
        <w:rPr>
          <w:rFonts w:ascii="Arial" w:eastAsia="Times New Roman" w:hAnsi="Arial" w:cs="Arial"/>
          <w:b/>
        </w:rPr>
        <w:t xml:space="preserve">4. </w:t>
      </w:r>
      <w:r w:rsidR="008B765A" w:rsidRPr="00A51B53">
        <w:rPr>
          <w:rFonts w:ascii="Arial" w:eastAsia="Times New Roman" w:hAnsi="Arial" w:cs="Arial"/>
          <w:b/>
        </w:rPr>
        <w:t>Inference of structural-functional implications of distinct developmental trajectories of 202 brain regions for human and chimpanzee brain development and functions</w:t>
      </w:r>
    </w:p>
    <w:bookmarkEnd w:id="0"/>
    <w:p w:rsidR="00420E9B" w:rsidRPr="00DE7DD9" w:rsidRDefault="00420E9B" w:rsidP="00A51B53">
      <w:pPr>
        <w:spacing w:before="100" w:beforeAutospacing="1" w:after="100" w:afterAutospacing="1" w:line="480" w:lineRule="auto"/>
        <w:rPr>
          <w:rFonts w:ascii="Arial" w:eastAsia="Times New Roman" w:hAnsi="Arial" w:cs="Arial"/>
        </w:rPr>
      </w:pPr>
      <w:r w:rsidRPr="00DE7DD9">
        <w:rPr>
          <w:rFonts w:ascii="Arial" w:eastAsia="Times New Roman" w:hAnsi="Arial" w:cs="Arial"/>
        </w:rPr>
        <w:t>This report was conceived</w:t>
      </w:r>
      <w:r w:rsidR="00DE7DD9">
        <w:rPr>
          <w:rFonts w:ascii="Arial" w:eastAsia="Times New Roman" w:hAnsi="Arial" w:cs="Arial"/>
        </w:rPr>
        <w:t>, prompted,</w:t>
      </w:r>
      <w:r w:rsidRPr="00DE7DD9">
        <w:rPr>
          <w:rFonts w:ascii="Arial" w:eastAsia="Times New Roman" w:hAnsi="Arial" w:cs="Arial"/>
        </w:rPr>
        <w:t xml:space="preserve"> </w:t>
      </w:r>
      <w:r w:rsidR="00DE7DD9">
        <w:rPr>
          <w:rFonts w:ascii="Arial" w:eastAsia="Times New Roman" w:hAnsi="Arial" w:cs="Arial"/>
        </w:rPr>
        <w:t>and develop</w:t>
      </w:r>
      <w:r w:rsidRPr="00DE7DD9">
        <w:rPr>
          <w:rFonts w:ascii="Arial" w:eastAsia="Times New Roman" w:hAnsi="Arial" w:cs="Arial"/>
        </w:rPr>
        <w:t>ed using Google's Gemini (version 1.5 Pro) on September 21, 2025</w:t>
      </w:r>
      <w:r w:rsidR="00DE7DD9" w:rsidRPr="00DE7DD9">
        <w:rPr>
          <w:rFonts w:ascii="Arial" w:eastAsia="Times New Roman" w:hAnsi="Arial" w:cs="Arial"/>
        </w:rPr>
        <w:t xml:space="preserve"> (Google. (2025). </w:t>
      </w:r>
      <w:r w:rsidR="00DE7DD9" w:rsidRPr="00DE7DD9">
        <w:rPr>
          <w:rFonts w:ascii="Arial" w:eastAsia="Times New Roman" w:hAnsi="Arial" w:cs="Arial"/>
          <w:i/>
          <w:iCs/>
        </w:rPr>
        <w:t>Gemini</w:t>
      </w:r>
      <w:r w:rsidR="00DE7DD9" w:rsidRPr="00DE7DD9">
        <w:rPr>
          <w:rFonts w:ascii="Arial" w:eastAsia="Times New Roman" w:hAnsi="Arial" w:cs="Arial"/>
        </w:rPr>
        <w:t xml:space="preserve"> (Version 1.5 Pro) [Large language model]. </w:t>
      </w:r>
      <w:hyperlink r:id="rId8" w:history="1">
        <w:r w:rsidR="00DE7DD9" w:rsidRPr="009B1B3A">
          <w:rPr>
            <w:rStyle w:val="Hyperlink"/>
            <w:rFonts w:ascii="Arial" w:eastAsia="Times New Roman" w:hAnsi="Arial" w:cs="Arial"/>
          </w:rPr>
          <w:t>https://gemini.google.com/</w:t>
        </w:r>
      </w:hyperlink>
      <w:r w:rsidR="00DE7DD9">
        <w:rPr>
          <w:rFonts w:ascii="Arial" w:eastAsia="Times New Roman" w:hAnsi="Arial" w:cs="Arial"/>
        </w:rPr>
        <w:t xml:space="preserve"> </w:t>
      </w:r>
      <w:r w:rsidRPr="00DE7DD9">
        <w:rPr>
          <w:rFonts w:ascii="Arial" w:eastAsia="Times New Roman" w:hAnsi="Arial" w:cs="Arial"/>
        </w:rPr>
        <w:t xml:space="preserve">. Its output was reviewed, </w:t>
      </w:r>
      <w:r w:rsidR="00DE7DD9">
        <w:rPr>
          <w:rFonts w:ascii="Arial" w:eastAsia="Times New Roman" w:hAnsi="Arial" w:cs="Arial"/>
        </w:rPr>
        <w:t xml:space="preserve">analyzed, </w:t>
      </w:r>
      <w:r w:rsidRPr="00DE7DD9">
        <w:rPr>
          <w:rFonts w:ascii="Arial" w:eastAsia="Times New Roman" w:hAnsi="Arial" w:cs="Arial"/>
        </w:rPr>
        <w:t>edited, and refined by the author, who are solely responsible for the content.</w:t>
      </w:r>
    </w:p>
    <w:p w:rsidR="008B765A" w:rsidRPr="00A51B53" w:rsidRDefault="008B765A"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While there's no comprehensive dataset</w:t>
      </w:r>
      <w:r w:rsidR="00420E9B">
        <w:rPr>
          <w:rFonts w:ascii="Arial" w:eastAsia="Times New Roman" w:hAnsi="Arial" w:cs="Arial"/>
        </w:rPr>
        <w:t>s</w:t>
      </w:r>
      <w:r w:rsidRPr="00A51B53">
        <w:rPr>
          <w:rFonts w:ascii="Arial" w:eastAsia="Times New Roman" w:hAnsi="Arial" w:cs="Arial"/>
        </w:rPr>
        <w:t xml:space="preserve"> for all 202 brain regions, we can draw some general and sp</w:t>
      </w:r>
      <w:r w:rsidR="00DD33F4">
        <w:rPr>
          <w:rFonts w:ascii="Arial" w:eastAsia="Times New Roman" w:hAnsi="Arial" w:cs="Arial"/>
        </w:rPr>
        <w:t>ecific conclusions from publicly available</w:t>
      </w:r>
      <w:r w:rsidRPr="00A51B53">
        <w:rPr>
          <w:rFonts w:ascii="Arial" w:eastAsia="Times New Roman" w:hAnsi="Arial" w:cs="Arial"/>
        </w:rPr>
        <w:t xml:space="preserve"> research</w:t>
      </w:r>
      <w:r w:rsidR="00DD33F4">
        <w:rPr>
          <w:rFonts w:ascii="Arial" w:eastAsia="Times New Roman" w:hAnsi="Arial" w:cs="Arial"/>
        </w:rPr>
        <w:t xml:space="preserve"> findings</w:t>
      </w:r>
      <w:r w:rsidR="00882095">
        <w:rPr>
          <w:rFonts w:ascii="Arial" w:eastAsia="Times New Roman" w:hAnsi="Arial" w:cs="Arial"/>
        </w:rPr>
        <w:t>. One of t</w:t>
      </w:r>
      <w:r w:rsidRPr="00A51B53">
        <w:rPr>
          <w:rFonts w:ascii="Arial" w:eastAsia="Times New Roman" w:hAnsi="Arial" w:cs="Arial"/>
        </w:rPr>
        <w:t>he key takeaway</w:t>
      </w:r>
      <w:r w:rsidR="00882095">
        <w:rPr>
          <w:rFonts w:ascii="Arial" w:eastAsia="Times New Roman" w:hAnsi="Arial" w:cs="Arial"/>
        </w:rPr>
        <w:t>s</w:t>
      </w:r>
      <w:r w:rsidRPr="00A51B53">
        <w:rPr>
          <w:rFonts w:ascii="Arial" w:eastAsia="Times New Roman" w:hAnsi="Arial" w:cs="Arial"/>
        </w:rPr>
        <w:t xml:space="preserve"> is that human brains are not simply scaled-up versions of chimpanzee brains; they show </w:t>
      </w:r>
      <w:r w:rsidRPr="00A51B53">
        <w:rPr>
          <w:rFonts w:ascii="Arial" w:eastAsia="Times New Roman" w:hAnsi="Arial" w:cs="Arial"/>
          <w:b/>
          <w:bCs/>
        </w:rPr>
        <w:t>disproportionate enlargement</w:t>
      </w:r>
      <w:r w:rsidRPr="00A51B53">
        <w:rPr>
          <w:rFonts w:ascii="Arial" w:eastAsia="Times New Roman" w:hAnsi="Arial" w:cs="Arial"/>
        </w:rPr>
        <w:t xml:space="preserve"> in specific regions and unique changes in cortical organization.</w:t>
      </w:r>
    </w:p>
    <w:p w:rsidR="008B765A" w:rsidRPr="00A51B53" w:rsidRDefault="008B765A"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 xml:space="preserve">Overall </w:t>
      </w:r>
      <w:r w:rsidR="0089308E">
        <w:rPr>
          <w:rFonts w:ascii="Arial" w:eastAsia="Times New Roman" w:hAnsi="Arial" w:cs="Arial"/>
          <w:b/>
          <w:bCs/>
        </w:rPr>
        <w:t>Size of Brain</w:t>
      </w:r>
      <w:r w:rsidRPr="00A51B53">
        <w:rPr>
          <w:rFonts w:ascii="Arial" w:eastAsia="Times New Roman" w:hAnsi="Arial" w:cs="Arial"/>
          <w:b/>
          <w:bCs/>
        </w:rPr>
        <w:t xml:space="preserve"> and Key Regions</w:t>
      </w:r>
    </w:p>
    <w:p w:rsidR="008B765A" w:rsidRPr="00A51B53" w:rsidRDefault="008B765A"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Human brains are roughly </w:t>
      </w:r>
      <w:r w:rsidRPr="00A51B53">
        <w:rPr>
          <w:rFonts w:ascii="Arial" w:eastAsia="Times New Roman" w:hAnsi="Arial" w:cs="Arial"/>
          <w:b/>
          <w:bCs/>
        </w:rPr>
        <w:t>three times larger</w:t>
      </w:r>
      <w:r w:rsidRPr="00A51B53">
        <w:rPr>
          <w:rFonts w:ascii="Arial" w:eastAsia="Times New Roman" w:hAnsi="Arial" w:cs="Arial"/>
        </w:rPr>
        <w:t xml:space="preserve"> than chimpanzee brains. This size difference isn't uniform across all areas; it's driven by a significant expansion of the cerebral cortex, especially in areas associated with higher cognitive functions.</w:t>
      </w:r>
    </w:p>
    <w:p w:rsidR="008B765A" w:rsidRPr="00A51B53" w:rsidRDefault="008B765A" w:rsidP="00A51B53">
      <w:pPr>
        <w:numPr>
          <w:ilvl w:val="0"/>
          <w:numId w:val="1"/>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Prefrontal Cortex (PFC)</w:t>
      </w:r>
      <w:r w:rsidRPr="00A51B53">
        <w:rPr>
          <w:rFonts w:ascii="Arial" w:eastAsia="Times New Roman" w:hAnsi="Arial" w:cs="Arial"/>
        </w:rPr>
        <w:t xml:space="preserve">: The PFC is a prime example of disproportionate growth in humans. The proportion of the cortex occupied by the PFC is up to </w:t>
      </w:r>
      <w:r w:rsidRPr="00A51B53">
        <w:rPr>
          <w:rFonts w:ascii="Arial" w:eastAsia="Times New Roman" w:hAnsi="Arial" w:cs="Arial"/>
          <w:b/>
          <w:bCs/>
        </w:rPr>
        <w:t>1.9 times greater</w:t>
      </w:r>
      <w:r w:rsidRPr="00A51B53">
        <w:rPr>
          <w:rFonts w:ascii="Arial" w:eastAsia="Times New Roman" w:hAnsi="Arial" w:cs="Arial"/>
        </w:rPr>
        <w:t xml:space="preserve"> in humans than in macaques and </w:t>
      </w:r>
      <w:r w:rsidRPr="00A51B53">
        <w:rPr>
          <w:rFonts w:ascii="Arial" w:eastAsia="Times New Roman" w:hAnsi="Arial" w:cs="Arial"/>
          <w:b/>
          <w:bCs/>
        </w:rPr>
        <w:t>1.2 times greater</w:t>
      </w:r>
      <w:r w:rsidRPr="00A51B53">
        <w:rPr>
          <w:rFonts w:ascii="Arial" w:eastAsia="Times New Roman" w:hAnsi="Arial" w:cs="Arial"/>
        </w:rPr>
        <w:t xml:space="preserve"> than in chimpanzees. This is especially true for the underlying </w:t>
      </w:r>
      <w:r w:rsidRPr="00A51B53">
        <w:rPr>
          <w:rFonts w:ascii="Arial" w:eastAsia="Times New Roman" w:hAnsi="Arial" w:cs="Arial"/>
          <w:b/>
          <w:bCs/>
        </w:rPr>
        <w:t>white matter</w:t>
      </w:r>
      <w:r w:rsidRPr="00A51B53">
        <w:rPr>
          <w:rFonts w:ascii="Arial" w:eastAsia="Times New Roman" w:hAnsi="Arial" w:cs="Arial"/>
        </w:rPr>
        <w:t xml:space="preserve">, which is </w:t>
      </w:r>
      <w:r w:rsidRPr="00A51B53">
        <w:rPr>
          <w:rFonts w:ascii="Arial" w:eastAsia="Times New Roman" w:hAnsi="Arial" w:cs="Arial"/>
          <w:b/>
          <w:bCs/>
        </w:rPr>
        <w:t>1.7 times larger</w:t>
      </w:r>
      <w:r w:rsidRPr="00A51B53">
        <w:rPr>
          <w:rFonts w:ascii="Arial" w:eastAsia="Times New Roman" w:hAnsi="Arial" w:cs="Arial"/>
        </w:rPr>
        <w:t xml:space="preserve"> in humans than in chimpanzees, suggesting a massive increase in connectivity. </w:t>
      </w:r>
    </w:p>
    <w:p w:rsidR="008B765A" w:rsidRPr="00A51B53" w:rsidRDefault="008B765A" w:rsidP="00A51B53">
      <w:pPr>
        <w:numPr>
          <w:ilvl w:val="0"/>
          <w:numId w:val="1"/>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Language-Related Areas</w:t>
      </w:r>
      <w:r w:rsidRPr="00A51B53">
        <w:rPr>
          <w:rFonts w:ascii="Arial" w:eastAsia="Times New Roman" w:hAnsi="Arial" w:cs="Arial"/>
        </w:rPr>
        <w:t xml:space="preserve">: Brain regions linked to language, such as </w:t>
      </w:r>
      <w:proofErr w:type="spellStart"/>
      <w:r w:rsidRPr="00A51B53">
        <w:rPr>
          <w:rFonts w:ascii="Arial" w:eastAsia="Times New Roman" w:hAnsi="Arial" w:cs="Arial"/>
          <w:b/>
          <w:bCs/>
        </w:rPr>
        <w:t>Broca's</w:t>
      </w:r>
      <w:proofErr w:type="spellEnd"/>
      <w:r w:rsidRPr="00A51B53">
        <w:rPr>
          <w:rFonts w:ascii="Arial" w:eastAsia="Times New Roman" w:hAnsi="Arial" w:cs="Arial"/>
          <w:b/>
          <w:bCs/>
        </w:rPr>
        <w:t xml:space="preserve"> area</w:t>
      </w:r>
      <w:r w:rsidRPr="00A51B53">
        <w:rPr>
          <w:rFonts w:ascii="Arial" w:eastAsia="Times New Roman" w:hAnsi="Arial" w:cs="Arial"/>
        </w:rPr>
        <w:t xml:space="preserve">, are also significantly larger in humans. Studies have shown these regions to be up to </w:t>
      </w:r>
      <w:r w:rsidRPr="00A51B53">
        <w:rPr>
          <w:rFonts w:ascii="Arial" w:eastAsia="Times New Roman" w:hAnsi="Arial" w:cs="Arial"/>
          <w:b/>
          <w:bCs/>
        </w:rPr>
        <w:t>6 times larger</w:t>
      </w:r>
      <w:r w:rsidRPr="00A51B53">
        <w:rPr>
          <w:rFonts w:ascii="Arial" w:eastAsia="Times New Roman" w:hAnsi="Arial" w:cs="Arial"/>
        </w:rPr>
        <w:t xml:space="preserve"> in humans than in their chimpanzee counterparts.</w:t>
      </w:r>
    </w:p>
    <w:p w:rsidR="008B765A" w:rsidRPr="00A51B53" w:rsidRDefault="008B765A" w:rsidP="00A51B53">
      <w:pPr>
        <w:numPr>
          <w:ilvl w:val="0"/>
          <w:numId w:val="1"/>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Primary Sensory and Motor Areas</w:t>
      </w:r>
      <w:r w:rsidRPr="00A51B53">
        <w:rPr>
          <w:rFonts w:ascii="Arial" w:eastAsia="Times New Roman" w:hAnsi="Arial" w:cs="Arial"/>
        </w:rPr>
        <w:t xml:space="preserve">: In contrast, primary motor cortex, primary somatosensory cortex, and primary visual cortex are </w:t>
      </w:r>
      <w:r w:rsidRPr="00A51B53">
        <w:rPr>
          <w:rFonts w:ascii="Arial" w:eastAsia="Times New Roman" w:hAnsi="Arial" w:cs="Arial"/>
          <w:b/>
          <w:bCs/>
        </w:rPr>
        <w:t>similar in size</w:t>
      </w:r>
      <w:r w:rsidRPr="00A51B53">
        <w:rPr>
          <w:rFonts w:ascii="Arial" w:eastAsia="Times New Roman" w:hAnsi="Arial" w:cs="Arial"/>
        </w:rPr>
        <w:t xml:space="preserve"> between humans and chimpanzees relative to overall </w:t>
      </w:r>
      <w:r w:rsidRPr="00A51B53">
        <w:rPr>
          <w:rFonts w:ascii="Arial" w:eastAsia="Times New Roman" w:hAnsi="Arial" w:cs="Arial"/>
        </w:rPr>
        <w:lastRenderedPageBreak/>
        <w:t>brain size. This suggests that the expansion in the human brain is not about making basic functions "bigger" but about enhancing higher-level association and processing.</w:t>
      </w:r>
    </w:p>
    <w:p w:rsidR="008B765A" w:rsidRPr="00A51B53" w:rsidRDefault="008B765A"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Cortical Thickness and Organization</w:t>
      </w:r>
    </w:p>
    <w:p w:rsidR="008B765A" w:rsidRPr="00A51B53" w:rsidRDefault="008B765A"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Human and chimpanzee brains also differ in the organization and thickness of the cerebral cortex.</w:t>
      </w:r>
    </w:p>
    <w:p w:rsidR="008B765A" w:rsidRPr="00A51B53" w:rsidRDefault="008B765A" w:rsidP="00A51B53">
      <w:pPr>
        <w:numPr>
          <w:ilvl w:val="0"/>
          <w:numId w:val="2"/>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Cortical Thickness</w:t>
      </w:r>
      <w:r w:rsidRPr="00A51B53">
        <w:rPr>
          <w:rFonts w:ascii="Arial" w:eastAsia="Times New Roman" w:hAnsi="Arial" w:cs="Arial"/>
        </w:rPr>
        <w:t xml:space="preserve">: Despite having a much larger surface area, human brains have a </w:t>
      </w:r>
      <w:r w:rsidRPr="00A51B53">
        <w:rPr>
          <w:rFonts w:ascii="Arial" w:eastAsia="Times New Roman" w:hAnsi="Arial" w:cs="Arial"/>
          <w:b/>
          <w:bCs/>
        </w:rPr>
        <w:t>thinner cortex</w:t>
      </w:r>
      <w:r w:rsidRPr="00A51B53">
        <w:rPr>
          <w:rFonts w:ascii="Arial" w:eastAsia="Times New Roman" w:hAnsi="Arial" w:cs="Arial"/>
        </w:rPr>
        <w:t xml:space="preserve"> than chimpanzees overall, particularly in the frontal lobe. This seeming paradox is related to a phenomenon called </w:t>
      </w:r>
      <w:proofErr w:type="spellStart"/>
      <w:r w:rsidRPr="00A51B53">
        <w:rPr>
          <w:rFonts w:ascii="Arial" w:eastAsia="Times New Roman" w:hAnsi="Arial" w:cs="Arial"/>
          <w:b/>
          <w:bCs/>
        </w:rPr>
        <w:t>gyrification</w:t>
      </w:r>
      <w:proofErr w:type="spellEnd"/>
      <w:r w:rsidRPr="00A51B53">
        <w:rPr>
          <w:rFonts w:ascii="Arial" w:eastAsia="Times New Roman" w:hAnsi="Arial" w:cs="Arial"/>
        </w:rPr>
        <w:t xml:space="preserve">. Humans have significantly </w:t>
      </w:r>
      <w:r w:rsidRPr="00A51B53">
        <w:rPr>
          <w:rFonts w:ascii="Arial" w:eastAsia="Times New Roman" w:hAnsi="Arial" w:cs="Arial"/>
          <w:b/>
          <w:bCs/>
        </w:rPr>
        <w:t>more folded (</w:t>
      </w:r>
      <w:proofErr w:type="spellStart"/>
      <w:r w:rsidRPr="00A51B53">
        <w:rPr>
          <w:rFonts w:ascii="Arial" w:eastAsia="Times New Roman" w:hAnsi="Arial" w:cs="Arial"/>
          <w:b/>
          <w:bCs/>
        </w:rPr>
        <w:t>gyrified</w:t>
      </w:r>
      <w:proofErr w:type="spellEnd"/>
      <w:r w:rsidRPr="00A51B53">
        <w:rPr>
          <w:rFonts w:ascii="Arial" w:eastAsia="Times New Roman" w:hAnsi="Arial" w:cs="Arial"/>
          <w:b/>
          <w:bCs/>
        </w:rPr>
        <w:t>) brains</w:t>
      </w:r>
      <w:r w:rsidRPr="00A51B53">
        <w:rPr>
          <w:rFonts w:ascii="Arial" w:eastAsia="Times New Roman" w:hAnsi="Arial" w:cs="Arial"/>
        </w:rPr>
        <w:t>. The increased folding allows for a greater cortical surface area to be packed into the skull, which in turn leads to a thinner cortex as the folds deepen and stretch the surface.</w:t>
      </w:r>
    </w:p>
    <w:p w:rsidR="008B765A" w:rsidRPr="00A51B53" w:rsidRDefault="008B765A" w:rsidP="00A51B53">
      <w:pPr>
        <w:numPr>
          <w:ilvl w:val="0"/>
          <w:numId w:val="2"/>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Layer Organization</w:t>
      </w:r>
      <w:r w:rsidRPr="00A51B53">
        <w:rPr>
          <w:rFonts w:ascii="Arial" w:eastAsia="Times New Roman" w:hAnsi="Arial" w:cs="Arial"/>
        </w:rPr>
        <w:t xml:space="preserve">: Differences in cortical layers are also notable. For example, in the </w:t>
      </w:r>
      <w:r w:rsidRPr="00A51B53">
        <w:rPr>
          <w:rFonts w:ascii="Arial" w:eastAsia="Times New Roman" w:hAnsi="Arial" w:cs="Arial"/>
          <w:b/>
          <w:bCs/>
        </w:rPr>
        <w:t>entorhinal cortex</w:t>
      </w:r>
      <w:r w:rsidRPr="00A51B53">
        <w:rPr>
          <w:rFonts w:ascii="Arial" w:eastAsia="Times New Roman" w:hAnsi="Arial" w:cs="Arial"/>
        </w:rPr>
        <w:t>, while both species have a layered structure, there are species-specific differences in the thickness and appearance of various sublayers (e.g., Layer II and Layer III), reflecting different patterns of connectivity and information processing.</w:t>
      </w:r>
    </w:p>
    <w:p w:rsidR="008B765A" w:rsidRPr="00A51B53" w:rsidRDefault="008B765A"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Subcortical Regions</w:t>
      </w:r>
    </w:p>
    <w:p w:rsidR="008B765A" w:rsidRPr="00A51B53" w:rsidRDefault="008B765A"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While less data is available, some subcortical structures show unique evolutionary changes.</w:t>
      </w:r>
    </w:p>
    <w:p w:rsidR="008B765A" w:rsidRPr="00A51B53" w:rsidRDefault="008B765A" w:rsidP="00A51B53">
      <w:pPr>
        <w:numPr>
          <w:ilvl w:val="0"/>
          <w:numId w:val="3"/>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Amygdala</w:t>
      </w:r>
      <w:r w:rsidRPr="00A51B53">
        <w:rPr>
          <w:rFonts w:ascii="Arial" w:eastAsia="Times New Roman" w:hAnsi="Arial" w:cs="Arial"/>
        </w:rPr>
        <w:t xml:space="preserve">: The human amygdala is distinct from that of apes in its internal organization. While its overall size is proportionally similar, certain nuclei within the amygdala have undergone reorganization. For example, the </w:t>
      </w:r>
      <w:r w:rsidRPr="00A51B53">
        <w:rPr>
          <w:rFonts w:ascii="Arial" w:eastAsia="Times New Roman" w:hAnsi="Arial" w:cs="Arial"/>
          <w:b/>
          <w:bCs/>
        </w:rPr>
        <w:t>lateral nucleus</w:t>
      </w:r>
      <w:r w:rsidRPr="00A51B53">
        <w:rPr>
          <w:rFonts w:ascii="Arial" w:eastAsia="Times New Roman" w:hAnsi="Arial" w:cs="Arial"/>
        </w:rPr>
        <w:t>, which receives the most input from the neocortex, is disproportionately larger in humans. In contrast, the basal nucleus is the largest in chimpanzees. This suggests an evolutionary specialization in humans for processing a heightened amount of neocortical information related to social and emotional behavior.</w:t>
      </w:r>
    </w:p>
    <w:p w:rsidR="008B765A" w:rsidRPr="00A51B53" w:rsidRDefault="008B765A" w:rsidP="00A51B53">
      <w:pPr>
        <w:numPr>
          <w:ilvl w:val="0"/>
          <w:numId w:val="3"/>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Thalamus</w:t>
      </w:r>
      <w:r w:rsidRPr="00A51B53">
        <w:rPr>
          <w:rFonts w:ascii="Arial" w:eastAsia="Times New Roman" w:hAnsi="Arial" w:cs="Arial"/>
        </w:rPr>
        <w:t xml:space="preserve">: Specific thalamic nuclei, like the </w:t>
      </w:r>
      <w:proofErr w:type="spellStart"/>
      <w:r w:rsidRPr="00A51B53">
        <w:rPr>
          <w:rFonts w:ascii="Arial" w:eastAsia="Times New Roman" w:hAnsi="Arial" w:cs="Arial"/>
          <w:b/>
          <w:bCs/>
        </w:rPr>
        <w:t>mediodorsal</w:t>
      </w:r>
      <w:proofErr w:type="spellEnd"/>
      <w:r w:rsidRPr="00A51B53">
        <w:rPr>
          <w:rFonts w:ascii="Arial" w:eastAsia="Times New Roman" w:hAnsi="Arial" w:cs="Arial"/>
          <w:b/>
          <w:bCs/>
        </w:rPr>
        <w:t xml:space="preserve"> nucleus</w:t>
      </w:r>
      <w:r w:rsidRPr="00A51B53">
        <w:rPr>
          <w:rFonts w:ascii="Arial" w:eastAsia="Times New Roman" w:hAnsi="Arial" w:cs="Arial"/>
        </w:rPr>
        <w:t xml:space="preserve">, are thought to be larger in humans. While a precise quantitative comparison is not available for all nuclei, the general trend is that regions </w:t>
      </w:r>
      <w:r w:rsidRPr="00A51B53">
        <w:rPr>
          <w:rFonts w:ascii="Arial" w:eastAsia="Times New Roman" w:hAnsi="Arial" w:cs="Arial"/>
        </w:rPr>
        <w:lastRenderedPageBreak/>
        <w:t>with strong connections to the expanded prefrontal cortex are also likely to be larger and more complex.</w:t>
      </w:r>
    </w:p>
    <w:p w:rsidR="008B765A" w:rsidRPr="00A51B53" w:rsidRDefault="008B765A" w:rsidP="00A51B53">
      <w:pPr>
        <w:spacing w:before="100" w:beforeAutospacing="1" w:after="100" w:afterAutospacing="1" w:line="480" w:lineRule="auto"/>
        <w:ind w:left="360"/>
        <w:rPr>
          <w:rFonts w:ascii="Arial" w:eastAsia="Times New Roman" w:hAnsi="Arial" w:cs="Arial"/>
        </w:rPr>
      </w:pPr>
      <w:r w:rsidRPr="00A51B53">
        <w:rPr>
          <w:rFonts w:ascii="Arial" w:eastAsia="Times New Roman" w:hAnsi="Arial" w:cs="Arial"/>
          <w:b/>
        </w:rPr>
        <w:t>Conclusion:</w:t>
      </w:r>
      <w:r w:rsidRPr="00A51B53">
        <w:rPr>
          <w:rFonts w:ascii="Arial" w:eastAsia="Times New Roman" w:hAnsi="Arial" w:cs="Arial"/>
        </w:rPr>
        <w:t xml:space="preserve"> Inferred functional implications based on the different developmental timelines of brain regions in humans and chimpanzees can be significant, suggesting that human cognitive abilities are not just a matter of having a bigger brain, but a brain with distinct organizational and maturational priorities.</w:t>
      </w:r>
    </w:p>
    <w:p w:rsidR="00A51B53" w:rsidRPr="00A51B53" w:rsidRDefault="00E46447" w:rsidP="00A51B53">
      <w:pPr>
        <w:spacing w:before="100" w:beforeAutospacing="1" w:after="100" w:afterAutospacing="1" w:line="480" w:lineRule="auto"/>
        <w:rPr>
          <w:rFonts w:ascii="Arial" w:eastAsia="Times New Roman" w:hAnsi="Arial" w:cs="Arial"/>
          <w:b/>
        </w:rPr>
      </w:pPr>
      <w:r>
        <w:rPr>
          <w:rFonts w:ascii="Arial" w:eastAsia="Times New Roman" w:hAnsi="Arial" w:cs="Arial"/>
          <w:b/>
        </w:rPr>
        <w:t>Limitations of pub</w:t>
      </w:r>
      <w:r w:rsidR="00A51B53" w:rsidRPr="00A51B53">
        <w:rPr>
          <w:rFonts w:ascii="Arial" w:eastAsia="Times New Roman" w:hAnsi="Arial" w:cs="Arial"/>
          <w:b/>
        </w:rPr>
        <w:t>licly available chimpanzee brain development studies</w:t>
      </w:r>
    </w:p>
    <w:p w:rsidR="00A51B53" w:rsidRPr="00A51B53" w:rsidRDefault="00A51B53"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A detailed analysis of the developmental timelines for the 202 brain regions in chimpanzee seems not feasible at this time. The reason is that there is </w:t>
      </w:r>
      <w:r w:rsidRPr="00A51B53">
        <w:rPr>
          <w:rFonts w:ascii="Arial" w:eastAsia="Times New Roman" w:hAnsi="Arial" w:cs="Arial"/>
          <w:b/>
          <w:bCs/>
        </w:rPr>
        <w:t>no comprehensive, publicly available data set</w:t>
      </w:r>
      <w:r w:rsidRPr="00A51B53">
        <w:rPr>
          <w:rFonts w:ascii="Arial" w:eastAsia="Times New Roman" w:hAnsi="Arial" w:cs="Arial"/>
        </w:rPr>
        <w:t xml:space="preserve"> or atlas that maps the precise developmental timelines for all these individual regions in chimpanzees.</w:t>
      </w:r>
    </w:p>
    <w:p w:rsidR="00A51B53" w:rsidRPr="00A51B53" w:rsidRDefault="00A51B53"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Below is a general overview of chimpanzee brain development, based on what is known from comparative neurobiology and human studies. </w:t>
      </w:r>
    </w:p>
    <w:p w:rsidR="00A51B53" w:rsidRPr="00A51B53" w:rsidRDefault="00A51B53"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General Timeline of Brain Development</w:t>
      </w:r>
    </w:p>
    <w:p w:rsidR="00A51B53" w:rsidRPr="00A51B53" w:rsidRDefault="00A51B53"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Chimpanzee brain development is broadly similar to that of humans, but with some key differences in timing. The overall process can be broken down into three major phases: </w:t>
      </w:r>
      <w:r w:rsidRPr="00A51B53">
        <w:rPr>
          <w:rFonts w:ascii="Arial" w:eastAsia="Times New Roman" w:hAnsi="Arial" w:cs="Arial"/>
          <w:b/>
          <w:bCs/>
        </w:rPr>
        <w:t>prenatal</w:t>
      </w:r>
      <w:r w:rsidRPr="00A51B53">
        <w:rPr>
          <w:rFonts w:ascii="Arial" w:eastAsia="Times New Roman" w:hAnsi="Arial" w:cs="Arial"/>
        </w:rPr>
        <w:t xml:space="preserve">, </w:t>
      </w:r>
      <w:r w:rsidRPr="00A51B53">
        <w:rPr>
          <w:rFonts w:ascii="Arial" w:eastAsia="Times New Roman" w:hAnsi="Arial" w:cs="Arial"/>
          <w:b/>
          <w:bCs/>
        </w:rPr>
        <w:t>infancy and childhood</w:t>
      </w:r>
      <w:r w:rsidRPr="00A51B53">
        <w:rPr>
          <w:rFonts w:ascii="Arial" w:eastAsia="Times New Roman" w:hAnsi="Arial" w:cs="Arial"/>
        </w:rPr>
        <w:t xml:space="preserve">, and </w:t>
      </w:r>
      <w:r w:rsidRPr="00A51B53">
        <w:rPr>
          <w:rFonts w:ascii="Arial" w:eastAsia="Times New Roman" w:hAnsi="Arial" w:cs="Arial"/>
          <w:b/>
          <w:bCs/>
        </w:rPr>
        <w:t>adolescence</w:t>
      </w:r>
      <w:r w:rsidRPr="00A51B53">
        <w:rPr>
          <w:rFonts w:ascii="Arial" w:eastAsia="Times New Roman" w:hAnsi="Arial" w:cs="Arial"/>
        </w:rPr>
        <w:t>.</w:t>
      </w:r>
    </w:p>
    <w:p w:rsidR="00A51B53" w:rsidRPr="00A51B53" w:rsidRDefault="00A51B53" w:rsidP="00A51B53">
      <w:pPr>
        <w:numPr>
          <w:ilvl w:val="0"/>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Prenatal Period</w:t>
      </w:r>
      <w:r w:rsidRPr="00A51B53">
        <w:rPr>
          <w:rFonts w:ascii="Arial" w:eastAsia="Times New Roman" w:hAnsi="Arial" w:cs="Arial"/>
        </w:rPr>
        <w:t>: This is the most rapid phase of brain growth, where the basic structure and major regions are formed.</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Neurogenesis</w:t>
      </w:r>
      <w:r w:rsidRPr="00A51B53">
        <w:rPr>
          <w:rFonts w:ascii="Arial" w:eastAsia="Times New Roman" w:hAnsi="Arial" w:cs="Arial"/>
        </w:rPr>
        <w:t>: The creation of new neurons. This process is largely complete by the time of birth.</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Migration</w:t>
      </w:r>
      <w:r w:rsidRPr="00A51B53">
        <w:rPr>
          <w:rFonts w:ascii="Arial" w:eastAsia="Times New Roman" w:hAnsi="Arial" w:cs="Arial"/>
        </w:rPr>
        <w:t>: Neurons move from their birthplace to their final location in the brain, forming the distinct brain regions listed in the prompt.</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Early Synaptogenesis</w:t>
      </w:r>
      <w:r w:rsidRPr="00A51B53">
        <w:rPr>
          <w:rFonts w:ascii="Arial" w:eastAsia="Times New Roman" w:hAnsi="Arial" w:cs="Arial"/>
        </w:rPr>
        <w:t>: The initial formation of synapses (connections between neurons) begins.</w:t>
      </w:r>
    </w:p>
    <w:p w:rsidR="00A51B53" w:rsidRPr="00A51B53" w:rsidRDefault="00A51B53" w:rsidP="00A51B53">
      <w:pPr>
        <w:numPr>
          <w:ilvl w:val="0"/>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lastRenderedPageBreak/>
        <w:t>Infancy and Childhood</w:t>
      </w:r>
      <w:r w:rsidRPr="00A51B53">
        <w:rPr>
          <w:rFonts w:ascii="Arial" w:eastAsia="Times New Roman" w:hAnsi="Arial" w:cs="Arial"/>
        </w:rPr>
        <w:t>: This period is characterized by continued growth and the refinement of neural circuits.</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Synaptogenesis</w:t>
      </w:r>
      <w:r w:rsidRPr="00A51B53">
        <w:rPr>
          <w:rFonts w:ascii="Arial" w:eastAsia="Times New Roman" w:hAnsi="Arial" w:cs="Arial"/>
        </w:rPr>
        <w:t>: The brain undergoes a massive burst of synapse formation, reaching a peak.</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Synaptic Pruning</w:t>
      </w:r>
      <w:r w:rsidRPr="00A51B53">
        <w:rPr>
          <w:rFonts w:ascii="Arial" w:eastAsia="Times New Roman" w:hAnsi="Arial" w:cs="Arial"/>
        </w:rPr>
        <w:t>: The brain begins to eliminate unnecessary or weak synapses, a process that makes the neural network more efficient. This is crucial for specialization and is influenced by environmental experiences.</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Myelination</w:t>
      </w:r>
      <w:r w:rsidRPr="00A51B53">
        <w:rPr>
          <w:rFonts w:ascii="Arial" w:eastAsia="Times New Roman" w:hAnsi="Arial" w:cs="Arial"/>
        </w:rPr>
        <w:t>: The process of insulating nerve fibers with a fatty sheath (myelin) accelerates, improving the speed and efficiency of neural communication. Myelination often follows a pattern, with primary sensory and motor areas myelinating before higher-order cognitive areas.</w:t>
      </w:r>
    </w:p>
    <w:p w:rsidR="00A51B53" w:rsidRPr="00A51B53" w:rsidRDefault="00A51B53" w:rsidP="00A51B53">
      <w:pPr>
        <w:numPr>
          <w:ilvl w:val="0"/>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Adolescence</w:t>
      </w:r>
      <w:r w:rsidRPr="00A51B53">
        <w:rPr>
          <w:rFonts w:ascii="Arial" w:eastAsia="Times New Roman" w:hAnsi="Arial" w:cs="Arial"/>
        </w:rPr>
        <w:t>: This is the final stage of significant brain maturation.</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Continued Pruning and Myelination</w:t>
      </w:r>
      <w:r w:rsidRPr="00A51B53">
        <w:rPr>
          <w:rFonts w:ascii="Arial" w:eastAsia="Times New Roman" w:hAnsi="Arial" w:cs="Arial"/>
        </w:rPr>
        <w:t>: Pruning continues, particularly in the prefrontal cortex, and myelination is completed in higher-level cognitive areas.</w:t>
      </w:r>
    </w:p>
    <w:p w:rsidR="00A51B53" w:rsidRPr="00A51B53" w:rsidRDefault="00A51B53" w:rsidP="00A51B53">
      <w:pPr>
        <w:numPr>
          <w:ilvl w:val="1"/>
          <w:numId w:val="4"/>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Prefrontal Cortex Maturation</w:t>
      </w:r>
      <w:r w:rsidRPr="00A51B53">
        <w:rPr>
          <w:rFonts w:ascii="Arial" w:eastAsia="Times New Roman" w:hAnsi="Arial" w:cs="Arial"/>
        </w:rPr>
        <w:t>: The prefrontal cortex, which is responsible for executive functions like decision-making, planning, and impulse control, is one of the last areas to fully mature. This maturation process extends into the early twenties.</w:t>
      </w:r>
    </w:p>
    <w:p w:rsidR="00A51B53" w:rsidRPr="00A51B53" w:rsidRDefault="00E46447" w:rsidP="00A51B53">
      <w:pPr>
        <w:spacing w:before="100" w:beforeAutospacing="1" w:after="100" w:afterAutospacing="1" w:line="480" w:lineRule="auto"/>
        <w:outlineLvl w:val="2"/>
        <w:rPr>
          <w:rFonts w:ascii="Arial" w:eastAsia="Times New Roman" w:hAnsi="Arial" w:cs="Arial"/>
          <w:b/>
          <w:bCs/>
        </w:rPr>
      </w:pPr>
      <w:r>
        <w:rPr>
          <w:rFonts w:ascii="Arial" w:eastAsia="Times New Roman" w:hAnsi="Arial" w:cs="Arial"/>
          <w:b/>
          <w:bCs/>
        </w:rPr>
        <w:t>Reasons why specific d</w:t>
      </w:r>
      <w:r w:rsidR="00A51B53" w:rsidRPr="00A51B53">
        <w:rPr>
          <w:rFonts w:ascii="Arial" w:eastAsia="Times New Roman" w:hAnsi="Arial" w:cs="Arial"/>
          <w:b/>
          <w:bCs/>
        </w:rPr>
        <w:t xml:space="preserve">ata </w:t>
      </w:r>
      <w:r>
        <w:rPr>
          <w:rFonts w:ascii="Arial" w:eastAsia="Times New Roman" w:hAnsi="Arial" w:cs="Arial"/>
          <w:b/>
          <w:bCs/>
        </w:rPr>
        <w:t>for chimpanzee brain d</w:t>
      </w:r>
      <w:r w:rsidR="00A51B53" w:rsidRPr="00A51B53">
        <w:rPr>
          <w:rFonts w:ascii="Arial" w:eastAsia="Times New Roman" w:hAnsi="Arial" w:cs="Arial"/>
          <w:b/>
          <w:bCs/>
        </w:rPr>
        <w:t xml:space="preserve">evelopment </w:t>
      </w:r>
      <w:r>
        <w:rPr>
          <w:rFonts w:ascii="Arial" w:eastAsia="Times New Roman" w:hAnsi="Arial" w:cs="Arial"/>
          <w:b/>
          <w:bCs/>
        </w:rPr>
        <w:t xml:space="preserve">are not </w:t>
      </w:r>
      <w:r w:rsidR="00A51B53" w:rsidRPr="00A51B53">
        <w:rPr>
          <w:rFonts w:ascii="Arial" w:eastAsia="Times New Roman" w:hAnsi="Arial" w:cs="Arial"/>
          <w:b/>
          <w:bCs/>
        </w:rPr>
        <w:t>available</w:t>
      </w:r>
    </w:p>
    <w:p w:rsidR="00A51B53" w:rsidRPr="00A51B53" w:rsidRDefault="00A51B53"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The primary reason for the lack of detailed data on these specific regions is the </w:t>
      </w:r>
      <w:r w:rsidRPr="00A51B53">
        <w:rPr>
          <w:rFonts w:ascii="Arial" w:eastAsia="Times New Roman" w:hAnsi="Arial" w:cs="Arial"/>
          <w:b/>
          <w:bCs/>
        </w:rPr>
        <w:t>ethical and logistical challenges</w:t>
      </w:r>
      <w:r w:rsidRPr="00A51B53">
        <w:rPr>
          <w:rFonts w:ascii="Arial" w:eastAsia="Times New Roman" w:hAnsi="Arial" w:cs="Arial"/>
        </w:rPr>
        <w:t xml:space="preserve"> of conducting longitudinal neuroimaging studies on chimpanzees, especially for developmental purposes. While some post-mortem studies exist, they cannot provide the detailed, dynamic picture of a living brain that would be required to create a comprehensive developmental atlas like those available for humans. </w:t>
      </w:r>
    </w:p>
    <w:p w:rsidR="00A51B53" w:rsidRPr="00A51B53" w:rsidRDefault="00A51B53"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Some aspects of developmental timelines could be inferred from chimpanzee brain organoid studies, particularly, early stages of brain development. However, there is no detailed </w:t>
      </w:r>
      <w:r w:rsidR="00E46447">
        <w:rPr>
          <w:rFonts w:ascii="Arial" w:eastAsia="Times New Roman" w:hAnsi="Arial" w:cs="Arial"/>
        </w:rPr>
        <w:t xml:space="preserve">comprehensive </w:t>
      </w:r>
      <w:r w:rsidRPr="00A51B53">
        <w:rPr>
          <w:rFonts w:ascii="Arial" w:eastAsia="Times New Roman" w:hAnsi="Arial" w:cs="Arial"/>
        </w:rPr>
        <w:t>atlas of c</w:t>
      </w:r>
      <w:r w:rsidR="00E46447">
        <w:rPr>
          <w:rFonts w:ascii="Arial" w:eastAsia="Times New Roman" w:hAnsi="Arial" w:cs="Arial"/>
        </w:rPr>
        <w:t>himpanzee brain development. S</w:t>
      </w:r>
      <w:r w:rsidRPr="00A51B53">
        <w:rPr>
          <w:rFonts w:ascii="Arial" w:eastAsia="Times New Roman" w:hAnsi="Arial" w:cs="Arial"/>
        </w:rPr>
        <w:t xml:space="preserve">tudies using brain organoids have provided significant insights into the </w:t>
      </w:r>
      <w:r w:rsidRPr="00A51B53">
        <w:rPr>
          <w:rFonts w:ascii="Arial" w:eastAsia="Times New Roman" w:hAnsi="Arial" w:cs="Arial"/>
          <w:b/>
          <w:bCs/>
        </w:rPr>
        <w:t>early stages</w:t>
      </w:r>
      <w:r w:rsidRPr="00A51B53">
        <w:rPr>
          <w:rFonts w:ascii="Arial" w:eastAsia="Times New Roman" w:hAnsi="Arial" w:cs="Arial"/>
        </w:rPr>
        <w:t xml:space="preserve"> of neurogenesis, particularly in comparing the process between humans and chimpanzees. However, </w:t>
      </w:r>
      <w:r w:rsidRPr="00A51B53">
        <w:rPr>
          <w:rFonts w:ascii="Arial" w:eastAsia="Times New Roman" w:hAnsi="Arial" w:cs="Arial"/>
        </w:rPr>
        <w:lastRenderedPageBreak/>
        <w:t>thes</w:t>
      </w:r>
      <w:r w:rsidR="00E46447">
        <w:rPr>
          <w:rFonts w:ascii="Arial" w:eastAsia="Times New Roman" w:hAnsi="Arial" w:cs="Arial"/>
        </w:rPr>
        <w:t xml:space="preserve">e studies cannot provide a complete </w:t>
      </w:r>
      <w:r w:rsidRPr="00A51B53">
        <w:rPr>
          <w:rFonts w:ascii="Arial" w:eastAsia="Times New Roman" w:hAnsi="Arial" w:cs="Arial"/>
        </w:rPr>
        <w:t>developmental timeline for the 202 spec</w:t>
      </w:r>
      <w:r w:rsidR="00E46447">
        <w:rPr>
          <w:rFonts w:ascii="Arial" w:eastAsia="Times New Roman" w:hAnsi="Arial" w:cs="Arial"/>
        </w:rPr>
        <w:t>ific, highly diverse, and complex brain regions</w:t>
      </w:r>
      <w:r w:rsidRPr="00A51B53">
        <w:rPr>
          <w:rFonts w:ascii="Arial" w:eastAsia="Times New Roman" w:hAnsi="Arial" w:cs="Arial"/>
        </w:rPr>
        <w:t>, which mature later and are organized</w:t>
      </w:r>
      <w:r w:rsidR="00E46447">
        <w:rPr>
          <w:rFonts w:ascii="Arial" w:eastAsia="Times New Roman" w:hAnsi="Arial" w:cs="Arial"/>
        </w:rPr>
        <w:t xml:space="preserve"> and function in a fully developed</w:t>
      </w:r>
      <w:r w:rsidRPr="00A51B53">
        <w:rPr>
          <w:rFonts w:ascii="Arial" w:eastAsia="Times New Roman" w:hAnsi="Arial" w:cs="Arial"/>
        </w:rPr>
        <w:t xml:space="preserve"> brain.</w:t>
      </w:r>
    </w:p>
    <w:p w:rsidR="00A51B53" w:rsidRPr="00A51B53" w:rsidRDefault="00A51B53"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Key Findings from Chimpanzee Brain Organoid Studies</w:t>
      </w:r>
    </w:p>
    <w:p w:rsidR="00A51B53" w:rsidRPr="00A51B53" w:rsidRDefault="00A51B53" w:rsidP="00A51B53">
      <w:pPr>
        <w:numPr>
          <w:ilvl w:val="0"/>
          <w:numId w:val="5"/>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Slower Neurogenesis in Humans</w:t>
      </w:r>
      <w:r w:rsidRPr="00A51B53">
        <w:rPr>
          <w:rFonts w:ascii="Arial" w:eastAsia="Times New Roman" w:hAnsi="Arial" w:cs="Arial"/>
        </w:rPr>
        <w:t xml:space="preserve">: A key discovery is that </w:t>
      </w:r>
      <w:r w:rsidRPr="00A51B53">
        <w:rPr>
          <w:rFonts w:ascii="Arial" w:eastAsia="Times New Roman" w:hAnsi="Arial" w:cs="Arial"/>
          <w:b/>
          <w:bCs/>
        </w:rPr>
        <w:t>human brain organoids develop more slowly</w:t>
      </w:r>
      <w:r w:rsidRPr="00A51B53">
        <w:rPr>
          <w:rFonts w:ascii="Arial" w:eastAsia="Times New Roman" w:hAnsi="Arial" w:cs="Arial"/>
        </w:rPr>
        <w:t xml:space="preserve"> than chimpanzee organoids. This is particularly evident during the early stages of cell division. A crucial phase of mitosis, called prometaphase-metaphase, is about 50% longer in human neural progenitor cells compared to chimpanzees. This extended period gives human progenitor cells more time to proliferate before differentiating into neurons, which is believed to contribute to the larger size of the human neocortex.</w:t>
      </w:r>
    </w:p>
    <w:p w:rsidR="00A51B53" w:rsidRPr="00A51B53" w:rsidRDefault="00A51B53" w:rsidP="00A51B53">
      <w:pPr>
        <w:numPr>
          <w:ilvl w:val="0"/>
          <w:numId w:val="5"/>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Gene Expression Differences</w:t>
      </w:r>
      <w:r w:rsidRPr="00A51B53">
        <w:rPr>
          <w:rFonts w:ascii="Arial" w:eastAsia="Times New Roman" w:hAnsi="Arial" w:cs="Arial"/>
        </w:rPr>
        <w:t xml:space="preserve">: Researchers have identified genes with </w:t>
      </w:r>
      <w:r w:rsidRPr="00A51B53">
        <w:rPr>
          <w:rFonts w:ascii="Arial" w:eastAsia="Times New Roman" w:hAnsi="Arial" w:cs="Arial"/>
          <w:b/>
          <w:bCs/>
        </w:rPr>
        <w:t>different expression patterns</w:t>
      </w:r>
      <w:r w:rsidRPr="00A51B53">
        <w:rPr>
          <w:rFonts w:ascii="Arial" w:eastAsia="Times New Roman" w:hAnsi="Arial" w:cs="Arial"/>
        </w:rPr>
        <w:t xml:space="preserve"> between human and chimpanzee organoids. For example, the gene </w:t>
      </w:r>
      <w:r w:rsidRPr="00A51B53">
        <w:rPr>
          <w:rFonts w:ascii="Arial" w:eastAsia="Times New Roman" w:hAnsi="Arial" w:cs="Arial"/>
          <w:i/>
          <w:iCs/>
        </w:rPr>
        <w:t>ZEB2</w:t>
      </w:r>
      <w:r w:rsidRPr="00A51B53">
        <w:rPr>
          <w:rFonts w:ascii="Arial" w:eastAsia="Times New Roman" w:hAnsi="Arial" w:cs="Arial"/>
        </w:rPr>
        <w:t xml:space="preserve"> is turned on earlier in chimpanzee organoids. This leads to an accelerated transition of progenitor cells into neurons, resulting in a smaller brain size. When this gene's effect is delayed in gorilla organoids, they develop more like human organoids, growing larger.</w:t>
      </w:r>
    </w:p>
    <w:p w:rsidR="00A51B53" w:rsidRPr="00A51B53" w:rsidRDefault="00A51B53" w:rsidP="00A51B53">
      <w:pPr>
        <w:numPr>
          <w:ilvl w:val="0"/>
          <w:numId w:val="5"/>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Recapitulating Early Development</w:t>
      </w:r>
      <w:r w:rsidRPr="00A51B53">
        <w:rPr>
          <w:rFonts w:ascii="Arial" w:eastAsia="Times New Roman" w:hAnsi="Arial" w:cs="Arial"/>
        </w:rPr>
        <w:t>: Brain organoids successfully mimic many of the early developmental processes found in a living brain, including the formation of different neural cell types (</w:t>
      </w:r>
      <w:r w:rsidR="00E46447">
        <w:rPr>
          <w:rFonts w:ascii="Arial" w:eastAsia="Times New Roman" w:hAnsi="Arial" w:cs="Arial"/>
        </w:rPr>
        <w:t xml:space="preserve">different types of </w:t>
      </w:r>
      <w:r w:rsidRPr="00A51B53">
        <w:rPr>
          <w:rFonts w:ascii="Arial" w:eastAsia="Times New Roman" w:hAnsi="Arial" w:cs="Arial"/>
        </w:rPr>
        <w:t>neurons and glial cells) and the initial organization of brai</w:t>
      </w:r>
      <w:r w:rsidR="00E46447">
        <w:rPr>
          <w:rFonts w:ascii="Arial" w:eastAsia="Times New Roman" w:hAnsi="Arial" w:cs="Arial"/>
        </w:rPr>
        <w:t>n tissue. This allows</w:t>
      </w:r>
      <w:r w:rsidRPr="00A51B53">
        <w:rPr>
          <w:rFonts w:ascii="Arial" w:eastAsia="Times New Roman" w:hAnsi="Arial" w:cs="Arial"/>
        </w:rPr>
        <w:t xml:space="preserve"> to study fundamental differences in the cellular "timing" of brain development that would otherwise be impossible to observe.</w:t>
      </w:r>
    </w:p>
    <w:p w:rsidR="00A51B53" w:rsidRPr="00A51B53" w:rsidRDefault="00A51B53"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Limitations of Organoid Studies</w:t>
      </w:r>
    </w:p>
    <w:p w:rsidR="00A51B53" w:rsidRPr="00A51B53" w:rsidRDefault="00A51B53"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While invaluable, brain organoids have limitations that prevent them from providing a complete timeline f</w:t>
      </w:r>
      <w:r w:rsidR="00420E9B">
        <w:rPr>
          <w:rFonts w:ascii="Arial" w:eastAsia="Times New Roman" w:hAnsi="Arial" w:cs="Arial"/>
        </w:rPr>
        <w:t>or the identified 202 brain regions</w:t>
      </w:r>
      <w:r w:rsidRPr="00A51B53">
        <w:rPr>
          <w:rFonts w:ascii="Arial" w:eastAsia="Times New Roman" w:hAnsi="Arial" w:cs="Arial"/>
        </w:rPr>
        <w:t>.</w:t>
      </w:r>
    </w:p>
    <w:p w:rsidR="00A51B53" w:rsidRPr="00A51B53" w:rsidRDefault="00A51B53" w:rsidP="00A51B53">
      <w:pPr>
        <w:numPr>
          <w:ilvl w:val="0"/>
          <w:numId w:val="6"/>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Lack of Structure</w:t>
      </w:r>
      <w:r w:rsidRPr="00A51B53">
        <w:rPr>
          <w:rFonts w:ascii="Arial" w:eastAsia="Times New Roman" w:hAnsi="Arial" w:cs="Arial"/>
        </w:rPr>
        <w:t xml:space="preserve">: Organoids are small, three-dimensional clusters of cells that lack a complete vascular system and are not organized into the complex, interconnected regions of a full brain. They </w:t>
      </w:r>
      <w:r w:rsidRPr="00A51B53">
        <w:rPr>
          <w:rFonts w:ascii="Arial" w:eastAsia="Times New Roman" w:hAnsi="Arial" w:cs="Arial"/>
        </w:rPr>
        <w:lastRenderedPageBreak/>
        <w:t>can't replicate the intricate pathways and circuits (like the thalamus or specific parts of the brainstem) that are crucial for later developmental stages.</w:t>
      </w:r>
    </w:p>
    <w:p w:rsidR="00A51B53" w:rsidRPr="00A51B53" w:rsidRDefault="00A51B53" w:rsidP="00A51B53">
      <w:pPr>
        <w:numPr>
          <w:ilvl w:val="0"/>
          <w:numId w:val="6"/>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Early Development Focus</w:t>
      </w:r>
      <w:r w:rsidRPr="00A51B53">
        <w:rPr>
          <w:rFonts w:ascii="Arial" w:eastAsia="Times New Roman" w:hAnsi="Arial" w:cs="Arial"/>
        </w:rPr>
        <w:t xml:space="preserve">: Most organoid studies focus on the very early stages of neurogenesis and the initial formation of neurons, typically spanning a few months in culture. They do not replicate the prolonged processes of </w:t>
      </w:r>
      <w:r w:rsidRPr="00A51B53">
        <w:rPr>
          <w:rFonts w:ascii="Arial" w:eastAsia="Times New Roman" w:hAnsi="Arial" w:cs="Arial"/>
          <w:b/>
          <w:bCs/>
        </w:rPr>
        <w:t>synaptic pruning</w:t>
      </w:r>
      <w:r w:rsidRPr="00A51B53">
        <w:rPr>
          <w:rFonts w:ascii="Arial" w:eastAsia="Times New Roman" w:hAnsi="Arial" w:cs="Arial"/>
        </w:rPr>
        <w:t xml:space="preserve"> and </w:t>
      </w:r>
      <w:r w:rsidRPr="00A51B53">
        <w:rPr>
          <w:rFonts w:ascii="Arial" w:eastAsia="Times New Roman" w:hAnsi="Arial" w:cs="Arial"/>
          <w:b/>
          <w:bCs/>
        </w:rPr>
        <w:t>myelination</w:t>
      </w:r>
      <w:r w:rsidRPr="00A51B53">
        <w:rPr>
          <w:rFonts w:ascii="Arial" w:eastAsia="Times New Roman" w:hAnsi="Arial" w:cs="Arial"/>
        </w:rPr>
        <w:t xml:space="preserve"> that occur over years and are critical for the final maturation of specific brain regions.</w:t>
      </w:r>
    </w:p>
    <w:p w:rsidR="00A51B53" w:rsidRPr="00E46447" w:rsidRDefault="00A51B53" w:rsidP="00A51B53">
      <w:pPr>
        <w:numPr>
          <w:ilvl w:val="0"/>
          <w:numId w:val="6"/>
        </w:numPr>
        <w:spacing w:before="100" w:beforeAutospacing="1" w:after="100" w:afterAutospacing="1" w:line="480" w:lineRule="auto"/>
        <w:rPr>
          <w:rFonts w:ascii="Arial" w:eastAsia="Times New Roman" w:hAnsi="Arial" w:cs="Arial"/>
        </w:rPr>
      </w:pPr>
      <w:r w:rsidRPr="00A51B53">
        <w:rPr>
          <w:rFonts w:ascii="Arial" w:eastAsia="Times New Roman" w:hAnsi="Arial" w:cs="Arial"/>
          <w:b/>
          <w:bCs/>
        </w:rPr>
        <w:t>Limited Maturity</w:t>
      </w:r>
      <w:r w:rsidRPr="00A51B53">
        <w:rPr>
          <w:rFonts w:ascii="Arial" w:eastAsia="Times New Roman" w:hAnsi="Arial" w:cs="Arial"/>
        </w:rPr>
        <w:t xml:space="preserve">: Organoids do not achieve the full cellular maturity of a living brain. The regions you listed, such as the various parts of the </w:t>
      </w:r>
      <w:proofErr w:type="spellStart"/>
      <w:r w:rsidRPr="00A51B53">
        <w:rPr>
          <w:rFonts w:ascii="Arial" w:eastAsia="Times New Roman" w:hAnsi="Arial" w:cs="Arial"/>
        </w:rPr>
        <w:t>globus</w:t>
      </w:r>
      <w:proofErr w:type="spellEnd"/>
      <w:r w:rsidRPr="00A51B53">
        <w:rPr>
          <w:rFonts w:ascii="Arial" w:eastAsia="Times New Roman" w:hAnsi="Arial" w:cs="Arial"/>
        </w:rPr>
        <w:t xml:space="preserve"> pallidus or the different sublayers of the medial </w:t>
      </w:r>
      <w:proofErr w:type="spellStart"/>
      <w:r w:rsidRPr="00A51B53">
        <w:rPr>
          <w:rFonts w:ascii="Arial" w:eastAsia="Times New Roman" w:hAnsi="Arial" w:cs="Arial"/>
        </w:rPr>
        <w:t>amygdalar</w:t>
      </w:r>
      <w:proofErr w:type="spellEnd"/>
      <w:r w:rsidRPr="00A51B53">
        <w:rPr>
          <w:rFonts w:ascii="Arial" w:eastAsia="Times New Roman" w:hAnsi="Arial" w:cs="Arial"/>
        </w:rPr>
        <w:t xml:space="preserve"> nucleus, undergo complex maturation processes that involve interactions with other brain structures and environmental input that cannot be replicated in a dish.</w:t>
      </w:r>
    </w:p>
    <w:p w:rsidR="00A51B53" w:rsidRPr="00A51B53" w:rsidRDefault="00AA021A" w:rsidP="00A51B53">
      <w:pPr>
        <w:spacing w:before="100" w:beforeAutospacing="1" w:after="100" w:afterAutospacing="1" w:line="480" w:lineRule="auto"/>
        <w:rPr>
          <w:rFonts w:ascii="Arial" w:eastAsia="Times New Roman" w:hAnsi="Arial" w:cs="Arial"/>
          <w:b/>
        </w:rPr>
      </w:pPr>
      <w:r>
        <w:rPr>
          <w:rFonts w:ascii="Arial" w:eastAsia="Times New Roman" w:hAnsi="Arial" w:cs="Arial"/>
          <w:b/>
        </w:rPr>
        <w:t>Summary of</w:t>
      </w:r>
      <w:r w:rsidR="00A51B53" w:rsidRPr="00A51B53">
        <w:rPr>
          <w:rFonts w:ascii="Arial" w:eastAsia="Times New Roman" w:hAnsi="Arial" w:cs="Arial"/>
          <w:b/>
        </w:rPr>
        <w:t xml:space="preserve"> key structural-functional differences between human and chimpanzee brain</w:t>
      </w:r>
      <w:r w:rsidR="00420E9B">
        <w:rPr>
          <w:rFonts w:ascii="Arial" w:eastAsia="Times New Roman" w:hAnsi="Arial" w:cs="Arial"/>
          <w:b/>
        </w:rPr>
        <w:t>s</w:t>
      </w:r>
    </w:p>
    <w:p w:rsidR="00BF792C" w:rsidRPr="00A51B53" w:rsidRDefault="00BF792C"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Disproportionate Expansion of the Cortex</w:t>
      </w:r>
    </w:p>
    <w:p w:rsidR="00BF792C" w:rsidRPr="00A51B53" w:rsidRDefault="00BF792C"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The human brain's overall size advantage over the chimpanzee's is primarily due to the expansion of the </w:t>
      </w:r>
      <w:r w:rsidRPr="00A51B53">
        <w:rPr>
          <w:rFonts w:ascii="Arial" w:eastAsia="Times New Roman" w:hAnsi="Arial" w:cs="Arial"/>
          <w:b/>
          <w:bCs/>
        </w:rPr>
        <w:t>cerebral cortex</w:t>
      </w:r>
      <w:r w:rsidR="00A51B53" w:rsidRPr="00A51B53">
        <w:rPr>
          <w:rFonts w:ascii="Arial" w:eastAsia="Times New Roman" w:hAnsi="Arial" w:cs="Arial"/>
          <w:b/>
          <w:bCs/>
        </w:rPr>
        <w:t xml:space="preserve">, </w:t>
      </w:r>
      <w:r w:rsidR="00A51B53" w:rsidRPr="00A51B53">
        <w:rPr>
          <w:rFonts w:ascii="Arial" w:eastAsia="Times New Roman" w:hAnsi="Arial" w:cs="Arial"/>
          <w:bCs/>
        </w:rPr>
        <w:t xml:space="preserve">developmental origin of which could be traced to the mantle layer or mantle zone, </w:t>
      </w:r>
      <w:r w:rsidRPr="00A51B53">
        <w:rPr>
          <w:rFonts w:ascii="Arial" w:eastAsia="Times New Roman" w:hAnsi="Arial" w:cs="Arial"/>
        </w:rPr>
        <w:t xml:space="preserve"> and its underlying </w:t>
      </w:r>
      <w:r w:rsidRPr="00A51B53">
        <w:rPr>
          <w:rFonts w:ascii="Arial" w:eastAsia="Times New Roman" w:hAnsi="Arial" w:cs="Arial"/>
          <w:b/>
          <w:bCs/>
        </w:rPr>
        <w:t>white matter</w:t>
      </w:r>
      <w:r w:rsidR="008B765A" w:rsidRPr="00A51B53">
        <w:rPr>
          <w:rFonts w:ascii="Arial" w:eastAsia="Times New Roman" w:hAnsi="Arial" w:cs="Arial"/>
          <w:b/>
          <w:bCs/>
        </w:rPr>
        <w:t xml:space="preserve">, </w:t>
      </w:r>
      <w:r w:rsidR="008B765A" w:rsidRPr="00A51B53">
        <w:rPr>
          <w:rFonts w:ascii="Arial" w:eastAsia="Times New Roman" w:hAnsi="Arial" w:cs="Arial"/>
          <w:bCs/>
        </w:rPr>
        <w:t>which is originated from the marginal layer or marginal zone</w:t>
      </w:r>
      <w:r w:rsidRPr="00A51B53">
        <w:rPr>
          <w:rFonts w:ascii="Arial" w:eastAsia="Times New Roman" w:hAnsi="Arial" w:cs="Arial"/>
        </w:rPr>
        <w:t xml:space="preserve">. This is especially pronounced in the </w:t>
      </w:r>
      <w:r w:rsidRPr="00A51B53">
        <w:rPr>
          <w:rFonts w:ascii="Arial" w:eastAsia="Times New Roman" w:hAnsi="Arial" w:cs="Arial"/>
          <w:b/>
          <w:bCs/>
        </w:rPr>
        <w:t>prefrontal cortex</w:t>
      </w:r>
      <w:r w:rsidRPr="00A51B53">
        <w:rPr>
          <w:rFonts w:ascii="Arial" w:eastAsia="Times New Roman" w:hAnsi="Arial" w:cs="Arial"/>
        </w:rPr>
        <w:t xml:space="preserve">, which is involved in complex functions like </w:t>
      </w:r>
      <w:r w:rsidRPr="00A51B53">
        <w:rPr>
          <w:rFonts w:ascii="Arial" w:eastAsia="Times New Roman" w:hAnsi="Arial" w:cs="Arial"/>
          <w:b/>
          <w:bCs/>
        </w:rPr>
        <w:t>decision-making, planning, and abstract thought</w:t>
      </w:r>
      <w:r w:rsidRPr="00A51B53">
        <w:rPr>
          <w:rFonts w:ascii="Arial" w:eastAsia="Times New Roman" w:hAnsi="Arial" w:cs="Arial"/>
        </w:rPr>
        <w:t>. This suggests that human evolution prioritized the development of these "executive" functions. The larger prefrontal cortex and its increased connectivity (as evidenced by a greater volume of white matter) are key anatomical underpinnings for the cognitive abilities that set humans apart.</w:t>
      </w:r>
    </w:p>
    <w:p w:rsidR="00BF792C" w:rsidRPr="00A51B53" w:rsidRDefault="00BF792C"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Emotional and Social Intelligence</w:t>
      </w:r>
    </w:p>
    <w:p w:rsidR="00BF792C" w:rsidRPr="00A51B53" w:rsidRDefault="00BF792C"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Beyond sheer cognitive ability, a major functional implication of human brain differences lies in </w:t>
      </w:r>
      <w:r w:rsidRPr="00A51B53">
        <w:rPr>
          <w:rFonts w:ascii="Arial" w:eastAsia="Times New Roman" w:hAnsi="Arial" w:cs="Arial"/>
          <w:b/>
          <w:bCs/>
        </w:rPr>
        <w:t>emotional regulation and social cognition</w:t>
      </w:r>
      <w:r w:rsidRPr="00A51B53">
        <w:rPr>
          <w:rFonts w:ascii="Arial" w:eastAsia="Times New Roman" w:hAnsi="Arial" w:cs="Arial"/>
        </w:rPr>
        <w:t xml:space="preserve">. While primates have a "social brain" network, research suggests that connections between certain brain regions associated with these functions are uniquely human and especially pronounced when compared to chimpanzees. The different size and connectivity of regions like the </w:t>
      </w:r>
      <w:r w:rsidRPr="00A51B53">
        <w:rPr>
          <w:rFonts w:ascii="Arial" w:eastAsia="Times New Roman" w:hAnsi="Arial" w:cs="Arial"/>
          <w:b/>
          <w:bCs/>
        </w:rPr>
        <w:t>amygdala</w:t>
      </w:r>
      <w:r w:rsidRPr="00A51B53">
        <w:rPr>
          <w:rFonts w:ascii="Arial" w:eastAsia="Times New Roman" w:hAnsi="Arial" w:cs="Arial"/>
        </w:rPr>
        <w:t xml:space="preserve"> </w:t>
      </w:r>
      <w:r w:rsidRPr="00A51B53">
        <w:rPr>
          <w:rFonts w:ascii="Arial" w:eastAsia="Times New Roman" w:hAnsi="Arial" w:cs="Arial"/>
        </w:rPr>
        <w:lastRenderedPageBreak/>
        <w:t xml:space="preserve">and </w:t>
      </w:r>
      <w:r w:rsidRPr="00A51B53">
        <w:rPr>
          <w:rFonts w:ascii="Arial" w:eastAsia="Times New Roman" w:hAnsi="Arial" w:cs="Arial"/>
          <w:b/>
          <w:bCs/>
        </w:rPr>
        <w:t>orbitofrontal cortex</w:t>
      </w:r>
      <w:r w:rsidRPr="00A51B53">
        <w:rPr>
          <w:rFonts w:ascii="Arial" w:eastAsia="Times New Roman" w:hAnsi="Arial" w:cs="Arial"/>
        </w:rPr>
        <w:t xml:space="preserve"> in humans may have led to an enhanced capacity for empathy, emotional control, and complex social interactions, which are critical for the formation of large, cooperative societies.</w:t>
      </w:r>
    </w:p>
    <w:p w:rsidR="00BF792C" w:rsidRPr="00A51B53" w:rsidRDefault="00BF792C" w:rsidP="00A51B53">
      <w:pPr>
        <w:spacing w:before="100" w:beforeAutospacing="1" w:after="100" w:afterAutospacing="1" w:line="480" w:lineRule="auto"/>
        <w:outlineLvl w:val="2"/>
        <w:rPr>
          <w:rFonts w:ascii="Arial" w:eastAsia="Times New Roman" w:hAnsi="Arial" w:cs="Arial"/>
          <w:b/>
          <w:bCs/>
        </w:rPr>
      </w:pPr>
      <w:r w:rsidRPr="00A51B53">
        <w:rPr>
          <w:rFonts w:ascii="Arial" w:eastAsia="Times New Roman" w:hAnsi="Arial" w:cs="Arial"/>
          <w:b/>
          <w:bCs/>
        </w:rPr>
        <w:t>Language and Hemispheric Specialization</w:t>
      </w:r>
    </w:p>
    <w:p w:rsidR="00BF792C" w:rsidRPr="00A51B53" w:rsidRDefault="00BF792C"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 xml:space="preserve">The evolution of language is a hallmark of human-specific brain function. This is reflected in the disproportionate size of language-related areas like </w:t>
      </w:r>
      <w:proofErr w:type="spellStart"/>
      <w:r w:rsidRPr="00A51B53">
        <w:rPr>
          <w:rFonts w:ascii="Arial" w:eastAsia="Times New Roman" w:hAnsi="Arial" w:cs="Arial"/>
          <w:b/>
          <w:bCs/>
        </w:rPr>
        <w:t>Broca's</w:t>
      </w:r>
      <w:proofErr w:type="spellEnd"/>
      <w:r w:rsidRPr="00A51B53">
        <w:rPr>
          <w:rFonts w:ascii="Arial" w:eastAsia="Times New Roman" w:hAnsi="Arial" w:cs="Arial"/>
          <w:b/>
          <w:bCs/>
        </w:rPr>
        <w:t xml:space="preserve"> area</w:t>
      </w:r>
      <w:r w:rsidRPr="00A51B53">
        <w:rPr>
          <w:rFonts w:ascii="Arial" w:eastAsia="Times New Roman" w:hAnsi="Arial" w:cs="Arial"/>
        </w:rPr>
        <w:t xml:space="preserve"> and the unique connectivity patterns of fiber tracts such as the </w:t>
      </w:r>
      <w:r w:rsidRPr="00A51B53">
        <w:rPr>
          <w:rFonts w:ascii="Arial" w:eastAsia="Times New Roman" w:hAnsi="Arial" w:cs="Arial"/>
          <w:b/>
          <w:bCs/>
        </w:rPr>
        <w:t>arcuate fasciculus</w:t>
      </w:r>
      <w:r w:rsidRPr="00A51B53">
        <w:rPr>
          <w:rFonts w:ascii="Arial" w:eastAsia="Times New Roman" w:hAnsi="Arial" w:cs="Arial"/>
        </w:rPr>
        <w:t xml:space="preserve">. Humans also show a much higher degree of </w:t>
      </w:r>
      <w:r w:rsidRPr="00A51B53">
        <w:rPr>
          <w:rFonts w:ascii="Arial" w:eastAsia="Times New Roman" w:hAnsi="Arial" w:cs="Arial"/>
          <w:b/>
          <w:bCs/>
        </w:rPr>
        <w:t>hemispheric specialization</w:t>
      </w:r>
      <w:r w:rsidRPr="00A51B53">
        <w:rPr>
          <w:rFonts w:ascii="Arial" w:eastAsia="Times New Roman" w:hAnsi="Arial" w:cs="Arial"/>
        </w:rPr>
        <w:t xml:space="preserve"> (laterality) for functions like language and handedness. While chimpanzees show some lateralization, the multi-region, interconnected lateralized networks seen in the human brain are believed to be the neuroanatomical basis for our advanced verbal communication and tool-making abilities.</w:t>
      </w:r>
    </w:p>
    <w:p w:rsidR="00BF792C" w:rsidRPr="00A51B53" w:rsidRDefault="00BF792C" w:rsidP="00A51B53">
      <w:pPr>
        <w:spacing w:before="100" w:beforeAutospacing="1" w:after="100" w:afterAutospacing="1" w:line="480" w:lineRule="auto"/>
        <w:rPr>
          <w:rFonts w:ascii="Arial" w:eastAsia="Times New Roman" w:hAnsi="Arial" w:cs="Arial"/>
        </w:rPr>
      </w:pPr>
      <w:r w:rsidRPr="00A51B53">
        <w:rPr>
          <w:rFonts w:ascii="Arial" w:eastAsia="Times New Roman" w:hAnsi="Arial" w:cs="Arial"/>
        </w:rPr>
        <w:t>The video titled "The Evolution of the Cerebral Cortex: How Primates Changed the Brain Game" explains how the human cerebral cortex expanded and became more complex.</w:t>
      </w:r>
    </w:p>
    <w:p w:rsidR="00BF792C" w:rsidRPr="00A51B53" w:rsidRDefault="00267737" w:rsidP="00A51B53">
      <w:pPr>
        <w:spacing w:before="100" w:beforeAutospacing="1" w:after="100" w:afterAutospacing="1" w:line="480" w:lineRule="auto"/>
        <w:rPr>
          <w:rFonts w:ascii="Arial" w:eastAsia="Times New Roman" w:hAnsi="Arial" w:cs="Arial"/>
        </w:rPr>
      </w:pPr>
      <w:hyperlink r:id="rId9" w:tgtFrame="_blank" w:history="1">
        <w:r w:rsidR="00BF792C" w:rsidRPr="00A51B53">
          <w:rPr>
            <w:rFonts w:ascii="Arial" w:eastAsia="Times New Roman" w:hAnsi="Arial" w:cs="Arial"/>
            <w:color w:val="0000FF"/>
            <w:u w:val="single"/>
          </w:rPr>
          <w:t>The Evolution of the Cerebral Cortex: How Primates Changed the Brain Game</w:t>
        </w:r>
      </w:hyperlink>
    </w:p>
    <w:p w:rsidR="00005D93" w:rsidRDefault="00005D93"/>
    <w:sectPr w:rsidR="00005D93" w:rsidSect="00BF792C">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737" w:rsidRDefault="00267737" w:rsidP="00E95524">
      <w:pPr>
        <w:spacing w:after="0" w:line="240" w:lineRule="auto"/>
      </w:pPr>
      <w:r>
        <w:separator/>
      </w:r>
    </w:p>
  </w:endnote>
  <w:endnote w:type="continuationSeparator" w:id="0">
    <w:p w:rsidR="00267737" w:rsidRDefault="00267737" w:rsidP="00E95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524" w:rsidRDefault="00E955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5691212"/>
      <w:docPartObj>
        <w:docPartGallery w:val="Page Numbers (Bottom of Page)"/>
        <w:docPartUnique/>
      </w:docPartObj>
    </w:sdtPr>
    <w:sdtEndPr>
      <w:rPr>
        <w:noProof/>
      </w:rPr>
    </w:sdtEndPr>
    <w:sdtContent>
      <w:p w:rsidR="00E95524" w:rsidRDefault="00E95524">
        <w:pPr>
          <w:pStyle w:val="Footer"/>
          <w:jc w:val="right"/>
        </w:pPr>
        <w:r>
          <w:fldChar w:fldCharType="begin"/>
        </w:r>
        <w:r>
          <w:instrText xml:space="preserve"> PAGE   \* MERGEFORMAT </w:instrText>
        </w:r>
        <w:r>
          <w:fldChar w:fldCharType="separate"/>
        </w:r>
        <w:r w:rsidR="00812CC8">
          <w:rPr>
            <w:noProof/>
          </w:rPr>
          <w:t>7</w:t>
        </w:r>
        <w:r>
          <w:rPr>
            <w:noProof/>
          </w:rPr>
          <w:fldChar w:fldCharType="end"/>
        </w:r>
      </w:p>
    </w:sdtContent>
  </w:sdt>
  <w:p w:rsidR="00E95524" w:rsidRDefault="00E955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524" w:rsidRDefault="00E955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737" w:rsidRDefault="00267737" w:rsidP="00E95524">
      <w:pPr>
        <w:spacing w:after="0" w:line="240" w:lineRule="auto"/>
      </w:pPr>
      <w:r>
        <w:separator/>
      </w:r>
    </w:p>
  </w:footnote>
  <w:footnote w:type="continuationSeparator" w:id="0">
    <w:p w:rsidR="00267737" w:rsidRDefault="00267737" w:rsidP="00E955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524" w:rsidRDefault="00E955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524" w:rsidRDefault="00E955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524" w:rsidRDefault="00E955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F277C3"/>
    <w:multiLevelType w:val="multilevel"/>
    <w:tmpl w:val="912E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84328F"/>
    <w:multiLevelType w:val="multilevel"/>
    <w:tmpl w:val="A288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1F1C02"/>
    <w:multiLevelType w:val="multilevel"/>
    <w:tmpl w:val="4F0C0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9C295B"/>
    <w:multiLevelType w:val="multilevel"/>
    <w:tmpl w:val="82F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403FC5"/>
    <w:multiLevelType w:val="multilevel"/>
    <w:tmpl w:val="32B4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B22759"/>
    <w:multiLevelType w:val="multilevel"/>
    <w:tmpl w:val="6C02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92C"/>
    <w:rsid w:val="00005D93"/>
    <w:rsid w:val="002118D7"/>
    <w:rsid w:val="00267737"/>
    <w:rsid w:val="00420E9B"/>
    <w:rsid w:val="006C371A"/>
    <w:rsid w:val="00812CC8"/>
    <w:rsid w:val="00882095"/>
    <w:rsid w:val="0089308E"/>
    <w:rsid w:val="008B765A"/>
    <w:rsid w:val="00A51B53"/>
    <w:rsid w:val="00AA021A"/>
    <w:rsid w:val="00BF792C"/>
    <w:rsid w:val="00DD33F4"/>
    <w:rsid w:val="00DE7DD9"/>
    <w:rsid w:val="00E46447"/>
    <w:rsid w:val="00E95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1D38F6-7751-463E-9E76-35F37B36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BF79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F792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F79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F792C"/>
    <w:rPr>
      <w:color w:val="0000FF"/>
      <w:u w:val="single"/>
    </w:rPr>
  </w:style>
  <w:style w:type="paragraph" w:styleId="ListParagraph">
    <w:name w:val="List Paragraph"/>
    <w:basedOn w:val="Normal"/>
    <w:uiPriority w:val="34"/>
    <w:qFormat/>
    <w:rsid w:val="008B765A"/>
    <w:pPr>
      <w:ind w:left="720"/>
      <w:contextualSpacing/>
    </w:pPr>
  </w:style>
  <w:style w:type="paragraph" w:styleId="Header">
    <w:name w:val="header"/>
    <w:basedOn w:val="Normal"/>
    <w:link w:val="HeaderChar"/>
    <w:uiPriority w:val="99"/>
    <w:unhideWhenUsed/>
    <w:rsid w:val="00E955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524"/>
  </w:style>
  <w:style w:type="paragraph" w:styleId="Footer">
    <w:name w:val="footer"/>
    <w:basedOn w:val="Normal"/>
    <w:link w:val="FooterChar"/>
    <w:uiPriority w:val="99"/>
    <w:unhideWhenUsed/>
    <w:rsid w:val="00E955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22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ini.goog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h_rwRgD8yN4"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12509-2331-480F-9920-6E2F8335F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8</cp:revision>
  <dcterms:created xsi:type="dcterms:W3CDTF">2025-09-28T06:29:00Z</dcterms:created>
  <dcterms:modified xsi:type="dcterms:W3CDTF">2025-10-02T05:55:00Z</dcterms:modified>
</cp:coreProperties>
</file>